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Analytics tab + dropdown shell has been pushed, will now finagle </w:t>
      </w:r>
      <w:r w:rsidDel="00000000" w:rsidR="00000000" w:rsidRPr="00000000">
        <w:rPr>
          <w:i w:val="1"/>
          <w:iCs w:val="1"/>
          <w:rtl w:val="0"/>
        </w:rPr>
        <w:t xml:space="preserve">some</w:t>
      </w:r>
      <w:r w:rsidDel="00000000" w:rsidR="00000000" w:rsidRPr="00000000">
        <w:rPr>
          <w:rtl w:val="0"/>
        </w:rPr>
        <w:t xml:space="preserve"> backend functionality to keep things afloat and to ensure that dropdown works.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above. Plan is to use the current pygame posture alert to also throw out notifications into the dropdown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Time. Exam coming up + work is being problematic.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more data so that model can work better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over johns lightGBM model training to see if there is possibility for improvement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experimental approach for LightGBM training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finished training file for LightGBM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how to set up slots to work with signals, as well as create and edit the different widgets available in PyQt5.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how to set up layouts and menus in PyQt5.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different results from the fetch recs function, understand how it works and modify result output that will be displayed to show limited number or recs.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Update css when there is more items needed to show (not responsible for many items to be displayed)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